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9F938" w14:textId="77777777" w:rsidR="00193166" w:rsidRPr="00193166" w:rsidRDefault="00193166" w:rsidP="00193166">
      <w:pPr>
        <w:spacing w:before="100" w:beforeAutospacing="1" w:after="100" w:afterAutospacing="1" w:line="240" w:lineRule="auto"/>
        <w:textAlignment w:val="baseline"/>
        <w:outlineLvl w:val="0"/>
        <w:rPr>
          <w:rFonts w:ascii="Oswald" w:eastAsia="Times New Roman" w:hAnsi="Oswald" w:cs="Times New Roman"/>
          <w:caps/>
          <w:kern w:val="36"/>
          <w:sz w:val="48"/>
          <w:szCs w:val="48"/>
          <w14:ligatures w14:val="none"/>
        </w:rPr>
      </w:pPr>
      <w:r w:rsidRPr="00193166">
        <w:rPr>
          <w:rFonts w:ascii="Oswald" w:eastAsia="Times New Roman" w:hAnsi="Oswald" w:cs="Times New Roman"/>
          <w:caps/>
          <w:kern w:val="36"/>
          <w:sz w:val="48"/>
          <w:szCs w:val="48"/>
          <w14:ligatures w14:val="none"/>
        </w:rPr>
        <w:t>MAJOR GENERAL JOSEPH REYNES JR.</w:t>
      </w:r>
    </w:p>
    <w:p w14:paraId="46095858" w14:textId="4BAABE46" w:rsidR="00193166" w:rsidRDefault="00193166" w:rsidP="00193166">
      <w:r w:rsidRPr="00193166">
        <w:rPr>
          <w:rFonts w:ascii="Times New Roman" w:eastAsia="Times New Roman" w:hAnsi="Times New Roman" w:cs="Times New Roman"/>
          <w:kern w:val="0"/>
          <w14:ligatures w14:val="none"/>
        </w:rPr>
        <w:t xml:space="preserve">Maj. Gen. Joseph Reynes Jr. is the Deputy Chief of Staff Operations, Headquarters Allied Joint Force Command </w:t>
      </w:r>
      <w:proofErr w:type="spellStart"/>
      <w:r w:rsidRPr="00193166">
        <w:rPr>
          <w:rFonts w:ascii="Times New Roman" w:eastAsia="Times New Roman" w:hAnsi="Times New Roman" w:cs="Times New Roman"/>
          <w:kern w:val="0"/>
          <w14:ligatures w14:val="none"/>
        </w:rPr>
        <w:t>Brunssum</w:t>
      </w:r>
      <w:proofErr w:type="spellEnd"/>
      <w:r w:rsidRPr="00193166">
        <w:rPr>
          <w:rFonts w:ascii="Times New Roman" w:eastAsia="Times New Roman" w:hAnsi="Times New Roman" w:cs="Times New Roman"/>
          <w:kern w:val="0"/>
          <w14:ligatures w14:val="none"/>
        </w:rPr>
        <w:t>, Netherlands.</w:t>
      </w:r>
      <w:r w:rsidRPr="00193166">
        <w:rPr>
          <w:rFonts w:ascii="Times New Roman" w:eastAsia="Times New Roman" w:hAnsi="Times New Roman" w:cs="Times New Roman"/>
          <w:kern w:val="0"/>
          <w14:ligatures w14:val="none"/>
        </w:rPr>
        <w:br/>
      </w:r>
      <w:r w:rsidRPr="00193166">
        <w:rPr>
          <w:rFonts w:ascii="Times New Roman" w:eastAsia="Times New Roman" w:hAnsi="Times New Roman" w:cs="Times New Roman"/>
          <w:kern w:val="0"/>
          <w14:ligatures w14:val="none"/>
        </w:rPr>
        <w:br/>
        <w:t xml:space="preserve">General Reynes entered the Air Force in 1978 after graduating from the U.S. Air Force Academy. He graduated from undergraduate pilot training in 1979 and has more than 3800 hours in fighter </w:t>
      </w:r>
      <w:proofErr w:type="gramStart"/>
      <w:r w:rsidRPr="00193166">
        <w:rPr>
          <w:rFonts w:ascii="Times New Roman" w:eastAsia="Times New Roman" w:hAnsi="Times New Roman" w:cs="Times New Roman"/>
          <w:kern w:val="0"/>
          <w14:ligatures w14:val="none"/>
        </w:rPr>
        <w:t>aircraft..</w:t>
      </w:r>
      <w:proofErr w:type="gramEnd"/>
      <w:r w:rsidRPr="00193166">
        <w:rPr>
          <w:rFonts w:ascii="Times New Roman" w:eastAsia="Times New Roman" w:hAnsi="Times New Roman" w:cs="Times New Roman"/>
          <w:kern w:val="0"/>
          <w14:ligatures w14:val="none"/>
        </w:rPr>
        <w:t xml:space="preserve"> His commands include the 35th Fighter Squadron at </w:t>
      </w:r>
      <w:proofErr w:type="spellStart"/>
      <w:r w:rsidRPr="00193166">
        <w:rPr>
          <w:rFonts w:ascii="Times New Roman" w:eastAsia="Times New Roman" w:hAnsi="Times New Roman" w:cs="Times New Roman"/>
          <w:kern w:val="0"/>
          <w14:ligatures w14:val="none"/>
        </w:rPr>
        <w:t>Kunsan</w:t>
      </w:r>
      <w:proofErr w:type="spellEnd"/>
      <w:r w:rsidRPr="00193166">
        <w:rPr>
          <w:rFonts w:ascii="Times New Roman" w:eastAsia="Times New Roman" w:hAnsi="Times New Roman" w:cs="Times New Roman"/>
          <w:kern w:val="0"/>
          <w14:ligatures w14:val="none"/>
        </w:rPr>
        <w:t xml:space="preserve"> Air Base, South Korea; 53rd Test and Evaluation Group at Nellis Air Force Base, Nev.; 53rd Wing at Eglin AFB, Fla.; 51st Fighter Wing, Osan AB, South Korea and Detachment 2 9th Expeditionary Task Force Iraq. .</w:t>
      </w:r>
      <w:r w:rsidRPr="00193166">
        <w:rPr>
          <w:rFonts w:ascii="Times New Roman" w:eastAsia="Times New Roman" w:hAnsi="Times New Roman" w:cs="Times New Roman"/>
          <w:kern w:val="0"/>
          <w14:ligatures w14:val="none"/>
        </w:rPr>
        <w:br/>
      </w:r>
      <w:r w:rsidRPr="00193166">
        <w:rPr>
          <w:rFonts w:ascii="Times New Roman" w:eastAsia="Times New Roman" w:hAnsi="Times New Roman" w:cs="Times New Roman"/>
          <w:kern w:val="0"/>
          <w14:ligatures w14:val="none"/>
        </w:rPr>
        <w:br/>
        <w:t>General Reynes has also held several positions at the Pentagon, including F-16 program element monitor and military assistant to the Executive Secretary of the Department of Defense. The general was then appointed by former Defense Secretary William Cohen as the Executive Secretary of the Department of Defense, Office of the Secretary of Defense. He has also served as Air Combat Command's Deputy Director for Requirements and the Inspector General. He was also selected to serve as the CENTCOM Commander's Executive Officer for Gen Franks and Gen Abizaid. Prior to his current assignment, he was Director, Air Component Coordination Element, U.S. Forces-Iraq; Director, Force Strategic Engagement Cell, U.S. Forces-Iraq; and Commander, Detachment 2, 9th Air Expeditionary Task Force, Baghdad, Iraq.</w:t>
      </w:r>
      <w:r w:rsidRPr="00193166">
        <w:rPr>
          <w:rFonts w:ascii="Times New Roman" w:eastAsia="Times New Roman" w:hAnsi="Times New Roman" w:cs="Times New Roman"/>
          <w:kern w:val="0"/>
          <w14:ligatures w14:val="none"/>
        </w:rPr>
        <w:br/>
      </w:r>
      <w:r w:rsidRPr="00193166">
        <w:rPr>
          <w:rFonts w:ascii="Times New Roman" w:eastAsia="Times New Roman" w:hAnsi="Times New Roman" w:cs="Times New Roman"/>
          <w:kern w:val="0"/>
          <w14:ligatures w14:val="none"/>
        </w:rPr>
        <w:br/>
      </w:r>
      <w:r w:rsidRPr="00193166">
        <w:rPr>
          <w:rFonts w:ascii="inherit" w:eastAsia="Times New Roman" w:hAnsi="inherit" w:cs="Times New Roman"/>
          <w:b/>
          <w:bCs/>
          <w:kern w:val="0"/>
          <w:bdr w:val="none" w:sz="0" w:space="0" w:color="auto" w:frame="1"/>
          <w14:ligatures w14:val="none"/>
        </w:rPr>
        <w:t>EDUCATION</w:t>
      </w:r>
      <w:r w:rsidRPr="00193166">
        <w:rPr>
          <w:rFonts w:ascii="inherit" w:eastAsia="Times New Roman" w:hAnsi="inherit" w:cs="Times New Roman"/>
          <w:b/>
          <w:bCs/>
          <w:kern w:val="0"/>
          <w:bdr w:val="none" w:sz="0" w:space="0" w:color="auto" w:frame="1"/>
          <w14:ligatures w14:val="none"/>
        </w:rPr>
        <w:br/>
      </w:r>
      <w:r w:rsidRPr="00193166">
        <w:rPr>
          <w:rFonts w:ascii="Times New Roman" w:eastAsia="Times New Roman" w:hAnsi="Times New Roman" w:cs="Times New Roman"/>
          <w:kern w:val="0"/>
          <w14:ligatures w14:val="none"/>
        </w:rPr>
        <w:t>1978 Bachelor of Science degree in military history, U.S. Air Force Academy, Colorado Springs, Colo.</w:t>
      </w:r>
      <w:r w:rsidRPr="00193166">
        <w:rPr>
          <w:rFonts w:ascii="Times New Roman" w:eastAsia="Times New Roman" w:hAnsi="Times New Roman" w:cs="Times New Roman"/>
          <w:kern w:val="0"/>
          <w14:ligatures w14:val="none"/>
        </w:rPr>
        <w:br/>
        <w:t>1981 Distinguished graduate, Squadron Officer School, Maxwell AFB, Ala.</w:t>
      </w:r>
      <w:r w:rsidRPr="00193166">
        <w:rPr>
          <w:rFonts w:ascii="Times New Roman" w:eastAsia="Times New Roman" w:hAnsi="Times New Roman" w:cs="Times New Roman"/>
          <w:kern w:val="0"/>
          <w14:ligatures w14:val="none"/>
        </w:rPr>
        <w:br/>
        <w:t>1984 Fighter Weapons Instructor School, Nellis AFB, Nev.</w:t>
      </w:r>
      <w:r w:rsidRPr="00193166">
        <w:rPr>
          <w:rFonts w:ascii="Times New Roman" w:eastAsia="Times New Roman" w:hAnsi="Times New Roman" w:cs="Times New Roman"/>
          <w:kern w:val="0"/>
          <w14:ligatures w14:val="none"/>
        </w:rPr>
        <w:br/>
        <w:t>1985 Marine Corps Command and Staff College, by correspondence</w:t>
      </w:r>
      <w:r w:rsidRPr="00193166">
        <w:rPr>
          <w:rFonts w:ascii="Times New Roman" w:eastAsia="Times New Roman" w:hAnsi="Times New Roman" w:cs="Times New Roman"/>
          <w:kern w:val="0"/>
          <w14:ligatures w14:val="none"/>
        </w:rPr>
        <w:br/>
        <w:t>1987 Air Command and Staff College, by correspondence</w:t>
      </w:r>
      <w:r w:rsidRPr="00193166">
        <w:rPr>
          <w:rFonts w:ascii="Times New Roman" w:eastAsia="Times New Roman" w:hAnsi="Times New Roman" w:cs="Times New Roman"/>
          <w:kern w:val="0"/>
          <w14:ligatures w14:val="none"/>
        </w:rPr>
        <w:br/>
        <w:t>1990 Armed Forces College, Norfolk, Va.</w:t>
      </w:r>
      <w:r w:rsidRPr="00193166">
        <w:rPr>
          <w:rFonts w:ascii="Times New Roman" w:eastAsia="Times New Roman" w:hAnsi="Times New Roman" w:cs="Times New Roman"/>
          <w:kern w:val="0"/>
          <w14:ligatures w14:val="none"/>
        </w:rPr>
        <w:br/>
        <w:t>1996 Master of Arts degree in national security and strategy studies, National War College, Fort McNair, Wash. D.C.</w:t>
      </w:r>
      <w:r w:rsidRPr="00193166">
        <w:rPr>
          <w:rFonts w:ascii="Times New Roman" w:eastAsia="Times New Roman" w:hAnsi="Times New Roman" w:cs="Times New Roman"/>
          <w:kern w:val="0"/>
          <w14:ligatures w14:val="none"/>
        </w:rPr>
        <w:br/>
        <w:t>2008 System Acquisition Management Course, Defense Acquisition University, Fort Belvoir. Va.</w:t>
      </w:r>
      <w:r w:rsidRPr="00193166">
        <w:rPr>
          <w:rFonts w:ascii="Times New Roman" w:eastAsia="Times New Roman" w:hAnsi="Times New Roman" w:cs="Times New Roman"/>
          <w:kern w:val="0"/>
          <w14:ligatures w14:val="none"/>
        </w:rPr>
        <w:br/>
        <w:t>2011 Leadership &amp; Innovation: Operators Driving Solutions, Kenan-Flagler Business School, UNC at Chapel Hill</w:t>
      </w:r>
      <w:r w:rsidRPr="00193166">
        <w:rPr>
          <w:rFonts w:ascii="Times New Roman" w:eastAsia="Times New Roman" w:hAnsi="Times New Roman" w:cs="Times New Roman"/>
          <w:kern w:val="0"/>
          <w14:ligatures w14:val="none"/>
        </w:rPr>
        <w:br/>
        <w:t>2011 Joint Flag Officer Warfighting Course, Maxwell AFB, Ala</w:t>
      </w:r>
    </w:p>
    <w:sectPr w:rsidR="00193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swald">
    <w:charset w:val="00"/>
    <w:family w:val="auto"/>
    <w:pitch w:val="variable"/>
    <w:sig w:usb0="2000020F" w:usb1="00000000" w:usb2="00000000" w:usb3="00000000" w:csb0="00000197"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66"/>
    <w:rsid w:val="00193166"/>
    <w:rsid w:val="001C7EAB"/>
    <w:rsid w:val="00E27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3E03"/>
  <w15:chartTrackingRefBased/>
  <w15:docId w15:val="{07830E70-DA9C-436B-AAE6-881D27A2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1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31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31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31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31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31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31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31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31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1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31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31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31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31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31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31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31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3166"/>
    <w:rPr>
      <w:rFonts w:eastAsiaTheme="majorEastAsia" w:cstheme="majorBidi"/>
      <w:color w:val="272727" w:themeColor="text1" w:themeTint="D8"/>
    </w:rPr>
  </w:style>
  <w:style w:type="paragraph" w:styleId="Title">
    <w:name w:val="Title"/>
    <w:basedOn w:val="Normal"/>
    <w:next w:val="Normal"/>
    <w:link w:val="TitleChar"/>
    <w:uiPriority w:val="10"/>
    <w:qFormat/>
    <w:rsid w:val="001931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31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31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31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3166"/>
    <w:pPr>
      <w:spacing w:before="160"/>
      <w:jc w:val="center"/>
    </w:pPr>
    <w:rPr>
      <w:i/>
      <w:iCs/>
      <w:color w:val="404040" w:themeColor="text1" w:themeTint="BF"/>
    </w:rPr>
  </w:style>
  <w:style w:type="character" w:customStyle="1" w:styleId="QuoteChar">
    <w:name w:val="Quote Char"/>
    <w:basedOn w:val="DefaultParagraphFont"/>
    <w:link w:val="Quote"/>
    <w:uiPriority w:val="29"/>
    <w:rsid w:val="00193166"/>
    <w:rPr>
      <w:i/>
      <w:iCs/>
      <w:color w:val="404040" w:themeColor="text1" w:themeTint="BF"/>
    </w:rPr>
  </w:style>
  <w:style w:type="paragraph" w:styleId="ListParagraph">
    <w:name w:val="List Paragraph"/>
    <w:basedOn w:val="Normal"/>
    <w:uiPriority w:val="34"/>
    <w:qFormat/>
    <w:rsid w:val="00193166"/>
    <w:pPr>
      <w:ind w:left="720"/>
      <w:contextualSpacing/>
    </w:pPr>
  </w:style>
  <w:style w:type="character" w:styleId="IntenseEmphasis">
    <w:name w:val="Intense Emphasis"/>
    <w:basedOn w:val="DefaultParagraphFont"/>
    <w:uiPriority w:val="21"/>
    <w:qFormat/>
    <w:rsid w:val="00193166"/>
    <w:rPr>
      <w:i/>
      <w:iCs/>
      <w:color w:val="0F4761" w:themeColor="accent1" w:themeShade="BF"/>
    </w:rPr>
  </w:style>
  <w:style w:type="paragraph" w:styleId="IntenseQuote">
    <w:name w:val="Intense Quote"/>
    <w:basedOn w:val="Normal"/>
    <w:next w:val="Normal"/>
    <w:link w:val="IntenseQuoteChar"/>
    <w:uiPriority w:val="30"/>
    <w:qFormat/>
    <w:rsid w:val="001931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3166"/>
    <w:rPr>
      <w:i/>
      <w:iCs/>
      <w:color w:val="0F4761" w:themeColor="accent1" w:themeShade="BF"/>
    </w:rPr>
  </w:style>
  <w:style w:type="character" w:styleId="IntenseReference">
    <w:name w:val="Intense Reference"/>
    <w:basedOn w:val="DefaultParagraphFont"/>
    <w:uiPriority w:val="32"/>
    <w:qFormat/>
    <w:rsid w:val="001931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42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90EABD024494CBE0E32A20F078C69" ma:contentTypeVersion="10" ma:contentTypeDescription="Create a new document." ma:contentTypeScope="" ma:versionID="c3233276cb190b93f289296403540123">
  <xsd:schema xmlns:xsd="http://www.w3.org/2001/XMLSchema" xmlns:xs="http://www.w3.org/2001/XMLSchema" xmlns:p="http://schemas.microsoft.com/office/2006/metadata/properties" xmlns:ns3="2d63b59c-2eb0-4808-8a58-cae4af03ea6a" targetNamespace="http://schemas.microsoft.com/office/2006/metadata/properties" ma:root="true" ma:fieldsID="2d576df6ae5902fc121ee5c881d393a1" ns3:_="">
    <xsd:import namespace="2d63b59c-2eb0-4808-8a58-cae4af03ea6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3b59c-2eb0-4808-8a58-cae4af03ea6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63b59c-2eb0-4808-8a58-cae4af03ea6a" xsi:nil="true"/>
  </documentManagement>
</p:properties>
</file>

<file path=customXml/itemProps1.xml><?xml version="1.0" encoding="utf-8"?>
<ds:datastoreItem xmlns:ds="http://schemas.openxmlformats.org/officeDocument/2006/customXml" ds:itemID="{E6895635-1439-48EC-911A-E31169A05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3b59c-2eb0-4808-8a58-cae4af03e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9E0B5-8BB0-4E9D-BF7C-08757E3CC151}">
  <ds:schemaRefs>
    <ds:schemaRef ds:uri="http://schemas.microsoft.com/sharepoint/v3/contenttype/forms"/>
  </ds:schemaRefs>
</ds:datastoreItem>
</file>

<file path=customXml/itemProps3.xml><?xml version="1.0" encoding="utf-8"?>
<ds:datastoreItem xmlns:ds="http://schemas.openxmlformats.org/officeDocument/2006/customXml" ds:itemID="{8D9F761B-9044-4AA5-8699-1D398B323D55}">
  <ds:schemaRef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d63b59c-2eb0-4808-8a58-cae4af03ea6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Rossen, Barbara</dc:creator>
  <cp:keywords/>
  <dc:description/>
  <cp:lastModifiedBy>Rossen, Barbara</cp:lastModifiedBy>
  <cp:revision>2</cp:revision>
  <dcterms:created xsi:type="dcterms:W3CDTF">2025-08-22T15:53:00Z</dcterms:created>
  <dcterms:modified xsi:type="dcterms:W3CDTF">2025-08-22T15:53:00Z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0x010100C1B90EABD024494CBE0E32A20F078C69</vt:lpwstr>
  </property>
</Properties>
</file>